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The Quarter We Stopped Exploratory Testing</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BVL-647DD0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team, quarter and figures are invented. The reasoning that led to it (full automation, therefore manual testing is redundant) is sound-sounding and wrong in a specific, measurable way.</w:t>
      </w:r>
    </w:p>
    <w:p>
      <w:r>
        <w:t>---</w:t>
      </w:r>
    </w:p>
    <w:p>
      <w:pPr>
        <w:pStyle w:val="Heading1"/>
      </w:pPr>
      <w:r>
        <w:t>The situation</w:t>
      </w:r>
    </w:p>
    <w:p>
      <w:r>
        <w:t>A team with a mature automated suite: 3,100 tests, 91% line coverage, running on every change in 12 minutes. It was genuinely good work and had taken two years.</w:t>
      </w:r>
    </w:p>
    <w:p>
      <w:r>
        <w:t>Alongside it, two testers ran exploratory sessions, roughly eight hours a week between them, charter-based, unscripted.</w:t>
      </w:r>
    </w:p>
    <w:p>
      <w:r>
        <w:t xml:space="preserve">Under delivery pressure in April, the sessions were dropped. The reasoning was explicit and was written in the planning notes: </w:t>
      </w:r>
      <w:r>
        <w:rPr>
          <w:i/>
        </w:rPr>
        <w:t>"coverage is 91% and everything is automated; exploratory testing is duplicating what the suite already does."</w:t>
      </w:r>
    </w:p>
    <w:p>
      <w:r>
        <w:t>The automated suite continued to pass. Coverage stayed at 91%. Nothing appeared to change.</w:t>
      </w:r>
    </w:p>
    <w:p>
      <w:pPr>
        <w:pStyle w:val="Heading1"/>
      </w:pPr>
      <w:r>
        <w:t>What escaped over the quarter</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Q1 (with sessions)</w:t>
            </w:r>
          </w:p>
        </w:tc>
        <w:tc>
          <w:tcPr>
            <w:tcW w:type="dxa" w:w="3137"/>
            <w:shd w:val="clear" w:color="auto" w:fill="F1EAFE"/>
          </w:tcPr>
          <w:p>
            <w:pPr>
              <w:spacing w:after="40"/>
            </w:pPr>
            <w:r>
              <w:rPr>
                <w:b/>
                <w:sz w:val="18"/>
              </w:rPr>
            </w:r>
            <w:r>
              <w:rPr>
                <w:b/>
                <w:sz w:val="18"/>
              </w:rPr>
              <w:t>Q2 (without)</w:t>
            </w:r>
          </w:p>
        </w:tc>
      </w:tr>
      <w:tr>
        <w:tc>
          <w:tcPr>
            <w:tcW w:type="dxa" w:w="3137"/>
          </w:tcPr>
          <w:p>
            <w:pPr>
              <w:spacing w:after="40"/>
            </w:pPr>
            <w:r>
              <w:rPr>
                <w:sz w:val="18"/>
              </w:rPr>
            </w:r>
            <w:r>
              <w:rPr>
                <w:sz w:val="18"/>
              </w:rPr>
              <w:t>Defects found before release</w:t>
            </w:r>
          </w:p>
        </w:tc>
        <w:tc>
          <w:tcPr>
            <w:tcW w:type="dxa" w:w="3137"/>
          </w:tcPr>
          <w:p>
            <w:pPr>
              <w:spacing w:after="40"/>
            </w:pPr>
            <w:r>
              <w:rPr>
                <w:sz w:val="18"/>
              </w:rPr>
            </w:r>
            <w:r>
              <w:rPr>
                <w:sz w:val="18"/>
              </w:rPr>
              <w:t>47</w:t>
            </w:r>
          </w:p>
        </w:tc>
        <w:tc>
          <w:tcPr>
            <w:tcW w:type="dxa" w:w="3137"/>
          </w:tcPr>
          <w:p>
            <w:pPr>
              <w:spacing w:after="40"/>
            </w:pPr>
            <w:r>
              <w:rPr>
                <w:sz w:val="18"/>
              </w:rPr>
            </w:r>
            <w:r>
              <w:rPr>
                <w:sz w:val="18"/>
              </w:rPr>
              <w:t>21</w:t>
            </w:r>
          </w:p>
        </w:tc>
      </w:tr>
      <w:tr>
        <w:tc>
          <w:tcPr>
            <w:tcW w:type="dxa" w:w="3137"/>
          </w:tcPr>
          <w:p>
            <w:pPr>
              <w:spacing w:after="40"/>
            </w:pPr>
            <w:r>
              <w:rPr>
                <w:sz w:val="18"/>
              </w:rPr>
            </w:r>
            <w:r>
              <w:rPr>
                <w:b/>
                <w:sz w:val="18"/>
              </w:rPr>
              <w:t>Defects found by customers</w:t>
            </w:r>
          </w:p>
        </w:tc>
        <w:tc>
          <w:tcPr>
            <w:tcW w:type="dxa" w:w="3137"/>
          </w:tcPr>
          <w:p>
            <w:pPr>
              <w:spacing w:after="40"/>
            </w:pPr>
            <w:r>
              <w:rPr>
                <w:sz w:val="18"/>
              </w:rPr>
            </w:r>
            <w:r>
              <w:rPr>
                <w:b/>
                <w:sz w:val="18"/>
              </w:rPr>
              <w:t>6</w:t>
            </w:r>
          </w:p>
        </w:tc>
        <w:tc>
          <w:tcPr>
            <w:tcW w:type="dxa" w:w="3137"/>
          </w:tcPr>
          <w:p>
            <w:pPr>
              <w:spacing w:after="40"/>
            </w:pPr>
            <w:r>
              <w:rPr>
                <w:sz w:val="18"/>
              </w:rPr>
            </w:r>
            <w:r>
              <w:rPr>
                <w:b/>
                <w:sz w:val="18"/>
              </w:rPr>
              <w:t>23</w:t>
            </w:r>
          </w:p>
        </w:tc>
      </w:tr>
      <w:tr>
        <w:tc>
          <w:tcPr>
            <w:tcW w:type="dxa" w:w="3137"/>
          </w:tcPr>
          <w:p>
            <w:pPr>
              <w:spacing w:after="40"/>
            </w:pPr>
            <w:r>
              <w:rPr>
                <w:sz w:val="18"/>
              </w:rPr>
            </w:r>
            <w:r>
              <w:rPr>
                <w:sz w:val="18"/>
              </w:rPr>
              <w:t>Customer-reported, severity high or above</w:t>
            </w:r>
          </w:p>
        </w:tc>
        <w:tc>
          <w:tcPr>
            <w:tcW w:type="dxa" w:w="3137"/>
          </w:tcPr>
          <w:p>
            <w:pPr>
              <w:spacing w:after="40"/>
            </w:pPr>
            <w:r>
              <w:rPr>
                <w:sz w:val="18"/>
              </w:rPr>
            </w:r>
            <w:r>
              <w:rPr>
                <w:sz w:val="18"/>
              </w:rPr>
              <w:t>1</w:t>
            </w:r>
          </w:p>
        </w:tc>
        <w:tc>
          <w:tcPr>
            <w:tcW w:type="dxa" w:w="3137"/>
          </w:tcPr>
          <w:p>
            <w:pPr>
              <w:spacing w:after="40"/>
            </w:pPr>
            <w:r>
              <w:rPr>
                <w:sz w:val="18"/>
              </w:rPr>
            </w:r>
            <w:r>
              <w:rPr>
                <w:b/>
                <w:sz w:val="18"/>
              </w:rPr>
              <w:t>7</w:t>
            </w:r>
          </w:p>
        </w:tc>
      </w:tr>
      <w:tr>
        <w:tc>
          <w:tcPr>
            <w:tcW w:type="dxa" w:w="3137"/>
          </w:tcPr>
          <w:p>
            <w:pPr>
              <w:spacing w:after="40"/>
            </w:pPr>
            <w:r>
              <w:rPr>
                <w:sz w:val="18"/>
              </w:rPr>
            </w:r>
            <w:r>
              <w:rPr>
                <w:sz w:val="18"/>
              </w:rPr>
              <w:t>Automated suite pass rate</w:t>
            </w:r>
          </w:p>
        </w:tc>
        <w:tc>
          <w:tcPr>
            <w:tcW w:type="dxa" w:w="3137"/>
          </w:tcPr>
          <w:p>
            <w:pPr>
              <w:spacing w:after="40"/>
            </w:pPr>
            <w:r>
              <w:rPr>
                <w:sz w:val="18"/>
              </w:rPr>
            </w:r>
            <w:r>
              <w:rPr>
                <w:sz w:val="18"/>
              </w:rPr>
              <w:t>100%</w:t>
            </w:r>
          </w:p>
        </w:tc>
        <w:tc>
          <w:tcPr>
            <w:tcW w:type="dxa" w:w="3137"/>
          </w:tcPr>
          <w:p>
            <w:pPr>
              <w:spacing w:after="40"/>
            </w:pPr>
            <w:r>
              <w:rPr>
                <w:sz w:val="18"/>
              </w:rPr>
            </w:r>
            <w:r>
              <w:rPr>
                <w:sz w:val="18"/>
              </w:rPr>
              <w:t>100%</w:t>
            </w:r>
          </w:p>
        </w:tc>
      </w:tr>
      <w:tr>
        <w:tc>
          <w:tcPr>
            <w:tcW w:type="dxa" w:w="3137"/>
          </w:tcPr>
          <w:p>
            <w:pPr>
              <w:spacing w:after="40"/>
            </w:pPr>
            <w:r>
              <w:rPr>
                <w:sz w:val="18"/>
              </w:rPr>
            </w:r>
            <w:r>
              <w:rPr>
                <w:sz w:val="18"/>
              </w:rPr>
              <w:t>Coverage</w:t>
            </w:r>
          </w:p>
        </w:tc>
        <w:tc>
          <w:tcPr>
            <w:tcW w:type="dxa" w:w="3137"/>
          </w:tcPr>
          <w:p>
            <w:pPr>
              <w:spacing w:after="40"/>
            </w:pPr>
            <w:r>
              <w:rPr>
                <w:sz w:val="18"/>
              </w:rPr>
            </w:r>
            <w:r>
              <w:rPr>
                <w:sz w:val="18"/>
              </w:rPr>
              <w:t>91%</w:t>
            </w:r>
          </w:p>
        </w:tc>
        <w:tc>
          <w:tcPr>
            <w:tcW w:type="dxa" w:w="3137"/>
          </w:tcPr>
          <w:p>
            <w:pPr>
              <w:spacing w:after="40"/>
            </w:pPr>
            <w:r>
              <w:rPr>
                <w:sz w:val="18"/>
              </w:rPr>
            </w:r>
            <w:r>
              <w:rPr>
                <w:sz w:val="18"/>
              </w:rPr>
              <w:t>91%</w:t>
            </w:r>
          </w:p>
        </w:tc>
      </w:tr>
    </w:tbl>
    <w:p>
      <w:pPr>
        <w:spacing w:after="40"/>
      </w:pPr>
    </w:p>
    <w:p>
      <w:r>
        <w:rPr>
          <w:b/>
        </w:rPr>
        <w:t>Total defects were roughly the same.</w:t>
      </w:r>
      <w:r>
        <w:t xml:space="preserve"> What changed was who found them. Twenty-six defects moved from being found internally to being found by customers, and seven of those were serious.</w:t>
      </w:r>
    </w:p>
    <w:p>
      <w:r>
        <w:t>Every one of them shipped through a suite that passed completely.</w:t>
      </w:r>
    </w:p>
    <w:p>
      <w:pPr>
        <w:pStyle w:val="Heading1"/>
      </w:pPr>
      <w:r>
        <w:t>The seven serious ones</w:t>
      </w:r>
    </w:p>
    <w:p>
      <w:r>
        <w:t>Examined individually, because the pattern is the point.</w:t>
      </w:r>
    </w:p>
    <w:p>
      <w:r>
        <w:rPr>
          <w:b/>
        </w:rPr>
        <w:t>Two roles could each perform an action the other could not, inverted.</w:t>
      </w:r>
      <w:r>
        <w:t xml:space="preserve"> The permission matrix was tested; each role was tested against each action; both tests passed because the expectations had been written from the same misunderstanding as the code.</w:t>
      </w:r>
    </w:p>
    <w:p>
      <w:r>
        <w:rPr>
          <w:b/>
        </w:rPr>
        <w:t>Bulk operations timed out at customer scale.</w:t>
      </w:r>
      <w:r>
        <w:t xml:space="preserve"> Tested at 500 records. One customer routinely does 40,000.</w:t>
      </w:r>
    </w:p>
    <w:p>
      <w:r>
        <w:rPr>
          <w:b/>
        </w:rPr>
        <w:t>Two features interacted.</w:t>
      </w:r>
      <w:r>
        <w:t xml:space="preserve"> Scheduling a report and changing a template at the same time produced a report with mixed formatting. Both features were fully tested. Nothing tested them together, because nobody had thought of the combination.</w:t>
      </w:r>
    </w:p>
    <w:p>
      <w:r>
        <w:rPr>
          <w:b/>
        </w:rPr>
        <w:t>An expired session mid-workflow</w:t>
      </w:r>
      <w:r>
        <w:t xml:space="preserve"> lost twenty minutes of entered data with no warning. Every individual screen handled expiry correctly; the multi-step flow did not.</w:t>
      </w:r>
    </w:p>
    <w:p>
      <w:r>
        <w:rPr>
          <w:b/>
        </w:rPr>
        <w:t>A currency field accepted a negative value</w:t>
      </w:r>
      <w:r>
        <w:t xml:space="preserve"> in one path of three. The other two validated.</w:t>
      </w:r>
    </w:p>
    <w:p>
      <w:r>
        <w:rPr>
          <w:b/>
        </w:rPr>
        <w:t>The export encoding broke on non-Latin characters</w:t>
      </w:r>
      <w:r>
        <w:t xml:space="preserve"> for one customer whose data had always been in English until it was not.</w:t>
      </w:r>
    </w:p>
    <w:p>
      <w:r>
        <w:rPr>
          <w:b/>
        </w:rPr>
        <w:t>A confirmation dialogue appeared behind a modal</w:t>
      </w:r>
      <w:r>
        <w:t xml:space="preserve"> in one browser at one window size, making the action impossible to complete.</w:t>
      </w:r>
    </w:p>
    <w:p>
      <w:r>
        <w:rPr>
          <w:b/>
        </w:rPr>
        <w:t>Not one of these is a coverage gap.</w:t>
      </w:r>
      <w:r>
        <w:t xml:space="preserve"> Every line involved was covered. The defects live in combinations, scales, timings and states that no test asserted because no one imagined them. That is not a criticism of the suite, it is what an automated suite is.</w:t>
      </w:r>
    </w:p>
    <w:p>
      <w:pPr>
        <w:pStyle w:val="Heading1"/>
      </w:pPr>
      <w:r>
        <w:t>What was reinstated</w:t>
      </w:r>
    </w:p>
    <w:p>
      <w:r>
        <w:t>Four hours a week, not eight, and structured differently.</w:t>
      </w:r>
    </w:p>
    <w:p>
      <w:r>
        <w:rPr>
          <w:b/>
        </w:rPr>
        <w:t>Charter-based sessions.</w:t>
      </w:r>
      <w:r>
        <w:t xml:space="preserve"> Each session has a stated mission, </w:t>
      </w:r>
      <w:r>
        <w:rPr>
          <w:i/>
        </w:rPr>
        <w:t>"use the refund flow in every state a payment can be in"</w:t>
      </w:r>
      <w:r>
        <w:t xml:space="preserve">, </w:t>
      </w:r>
      <w:r>
        <w:rPr>
          <w:i/>
        </w:rPr>
        <w:t>"work with the export while another user changes the data"</w:t>
      </w:r>
      <w:r>
        <w:t xml:space="preserve">, </w:t>
      </w:r>
      <w:r>
        <w:rPr>
          <w:i/>
        </w:rPr>
        <w:t>"complete this workflow as every role, including one whose session expires"</w:t>
      </w:r>
      <w:r>
        <w:t>. Not a script; a boundary.</w:t>
      </w:r>
    </w:p>
    <w:p>
      <w:r>
        <w:rPr>
          <w:b/>
        </w:rPr>
        <w:t>Two hours per session</w:t>
      </w:r>
      <w:r>
        <w:t>, notes taken during, findings written up after.</w:t>
      </w:r>
    </w:p>
    <w:p>
      <w:r>
        <w:rPr>
          <w:b/>
        </w:rPr>
        <w:t>Charters chosen from where risk is</w:t>
      </w:r>
      <w:r>
        <w:t>, and from where the last escape came from. The interaction between features became a standing charter because that category produced three of the seven.</w:t>
      </w:r>
    </w:p>
    <w:p>
      <w:r>
        <w:rPr>
          <w:b/>
        </w:rPr>
        <w:t>Everything found becomes an automated test.</w:t>
      </w:r>
      <w:r>
        <w:t xml:space="preserve"> The exploratory session finds it once; the suite then catches it forever. This is the division of labour that makes both worth having: sessions find the unimagined, automation remembers it.</w:t>
      </w:r>
    </w:p>
    <w:p>
      <w:pPr>
        <w:pStyle w:val="Heading1"/>
      </w:pPr>
      <w:r>
        <w:t>The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Q2 (none)</w:t>
            </w:r>
          </w:p>
        </w:tc>
        <w:tc>
          <w:tcPr>
            <w:tcW w:type="dxa" w:w="3137"/>
            <w:shd w:val="clear" w:color="auto" w:fill="F1EAFE"/>
          </w:tcPr>
          <w:p>
            <w:pPr>
              <w:spacing w:after="40"/>
            </w:pPr>
            <w:r>
              <w:rPr>
                <w:b/>
                <w:sz w:val="18"/>
              </w:rPr>
            </w:r>
            <w:r>
              <w:rPr>
                <w:b/>
                <w:sz w:val="18"/>
              </w:rPr>
              <w:t>Q3 (4 hrs/week)</w:t>
            </w:r>
          </w:p>
        </w:tc>
      </w:tr>
      <w:tr>
        <w:tc>
          <w:tcPr>
            <w:tcW w:type="dxa" w:w="3137"/>
          </w:tcPr>
          <w:p>
            <w:pPr>
              <w:spacing w:after="40"/>
            </w:pPr>
            <w:r>
              <w:rPr>
                <w:sz w:val="18"/>
              </w:rPr>
            </w:r>
            <w:r>
              <w:rPr>
                <w:sz w:val="18"/>
              </w:rPr>
              <w:t>Defects found before release</w:t>
            </w:r>
          </w:p>
        </w:tc>
        <w:tc>
          <w:tcPr>
            <w:tcW w:type="dxa" w:w="3137"/>
          </w:tcPr>
          <w:p>
            <w:pPr>
              <w:spacing w:after="40"/>
            </w:pPr>
            <w:r>
              <w:rPr>
                <w:sz w:val="18"/>
              </w:rPr>
            </w:r>
            <w:r>
              <w:rPr>
                <w:sz w:val="18"/>
              </w:rPr>
              <w:t>21</w:t>
            </w:r>
          </w:p>
        </w:tc>
        <w:tc>
          <w:tcPr>
            <w:tcW w:type="dxa" w:w="3137"/>
          </w:tcPr>
          <w:p>
            <w:pPr>
              <w:spacing w:after="40"/>
            </w:pPr>
            <w:r>
              <w:rPr>
                <w:sz w:val="18"/>
              </w:rPr>
            </w:r>
            <w:r>
              <w:rPr>
                <w:sz w:val="18"/>
              </w:rPr>
              <w:t>39</w:t>
            </w:r>
          </w:p>
        </w:tc>
      </w:tr>
      <w:tr>
        <w:tc>
          <w:tcPr>
            <w:tcW w:type="dxa" w:w="3137"/>
          </w:tcPr>
          <w:p>
            <w:pPr>
              <w:spacing w:after="40"/>
            </w:pPr>
            <w:r>
              <w:rPr>
                <w:sz w:val="18"/>
              </w:rPr>
            </w:r>
            <w:r>
              <w:rPr>
                <w:sz w:val="18"/>
              </w:rPr>
              <w:t>Defects found by customers</w:t>
            </w:r>
          </w:p>
        </w:tc>
        <w:tc>
          <w:tcPr>
            <w:tcW w:type="dxa" w:w="3137"/>
          </w:tcPr>
          <w:p>
            <w:pPr>
              <w:spacing w:after="40"/>
            </w:pPr>
            <w:r>
              <w:rPr>
                <w:sz w:val="18"/>
              </w:rPr>
            </w:r>
            <w:r>
              <w:rPr>
                <w:sz w:val="18"/>
              </w:rPr>
              <w:t>23</w:t>
            </w:r>
          </w:p>
        </w:tc>
        <w:tc>
          <w:tcPr>
            <w:tcW w:type="dxa" w:w="3137"/>
          </w:tcPr>
          <w:p>
            <w:pPr>
              <w:spacing w:after="40"/>
            </w:pPr>
            <w:r>
              <w:rPr>
                <w:sz w:val="18"/>
              </w:rPr>
            </w:r>
            <w:r>
              <w:rPr>
                <w:sz w:val="18"/>
              </w:rPr>
              <w:t>8</w:t>
            </w:r>
          </w:p>
        </w:tc>
      </w:tr>
      <w:tr>
        <w:tc>
          <w:tcPr>
            <w:tcW w:type="dxa" w:w="3137"/>
          </w:tcPr>
          <w:p>
            <w:pPr>
              <w:spacing w:after="40"/>
            </w:pPr>
            <w:r>
              <w:rPr>
                <w:sz w:val="18"/>
              </w:rPr>
            </w:r>
            <w:r>
              <w:rPr>
                <w:sz w:val="18"/>
              </w:rPr>
              <w:t>High severity, customer-found</w:t>
            </w:r>
          </w:p>
        </w:tc>
        <w:tc>
          <w:tcPr>
            <w:tcW w:type="dxa" w:w="3137"/>
          </w:tcPr>
          <w:p>
            <w:pPr>
              <w:spacing w:after="40"/>
            </w:pPr>
            <w:r>
              <w:rPr>
                <w:sz w:val="18"/>
              </w:rPr>
            </w:r>
            <w:r>
              <w:rPr>
                <w:sz w:val="18"/>
              </w:rPr>
              <w:t>7</w:t>
            </w:r>
          </w:p>
        </w:tc>
        <w:tc>
          <w:tcPr>
            <w:tcW w:type="dxa" w:w="3137"/>
          </w:tcPr>
          <w:p>
            <w:pPr>
              <w:spacing w:after="40"/>
            </w:pPr>
            <w:r>
              <w:rPr>
                <w:sz w:val="18"/>
              </w:rPr>
            </w:r>
            <w:r>
              <w:rPr>
                <w:sz w:val="18"/>
              </w:rPr>
              <w:t>1</w:t>
            </w:r>
          </w:p>
        </w:tc>
      </w:tr>
      <w:tr>
        <w:tc>
          <w:tcPr>
            <w:tcW w:type="dxa" w:w="3137"/>
          </w:tcPr>
          <w:p>
            <w:pPr>
              <w:spacing w:after="40"/>
            </w:pPr>
            <w:r>
              <w:rPr>
                <w:sz w:val="18"/>
              </w:rPr>
            </w:r>
            <w:r>
              <w:rPr>
                <w:sz w:val="18"/>
              </w:rPr>
              <w:t>Automated tests added from session findings</w:t>
            </w:r>
          </w:p>
        </w:tc>
        <w:tc>
          <w:tcPr>
            <w:tcW w:type="dxa" w:w="3137"/>
          </w:tcPr>
          <w:p>
            <w:pPr>
              <w:spacing w:after="40"/>
            </w:pPr>
            <w:r>
              <w:rPr>
                <w:sz w:val="18"/>
              </w:rPr>
            </w:r>
          </w:p>
        </w:tc>
        <w:tc>
          <w:tcPr>
            <w:tcW w:type="dxa" w:w="3137"/>
          </w:tcPr>
          <w:p>
            <w:pPr>
              <w:spacing w:after="40"/>
            </w:pPr>
            <w:r>
              <w:rPr>
                <w:sz w:val="18"/>
              </w:rPr>
            </w:r>
            <w:r>
              <w:rPr>
                <w:sz w:val="18"/>
              </w:rPr>
              <w:t>31</w:t>
            </w:r>
          </w:p>
        </w:tc>
      </w:tr>
      <w:tr>
        <w:tc>
          <w:tcPr>
            <w:tcW w:type="dxa" w:w="3137"/>
          </w:tcPr>
          <w:p>
            <w:pPr>
              <w:spacing w:after="40"/>
            </w:pPr>
            <w:r>
              <w:rPr>
                <w:sz w:val="18"/>
              </w:rPr>
            </w:r>
            <w:r>
              <w:rPr>
                <w:sz w:val="18"/>
              </w:rPr>
              <w:t>Cost</w:t>
            </w:r>
          </w:p>
        </w:tc>
        <w:tc>
          <w:tcPr>
            <w:tcW w:type="dxa" w:w="3137"/>
          </w:tcPr>
          <w:p>
            <w:pPr>
              <w:spacing w:after="40"/>
            </w:pPr>
            <w:r>
              <w:rPr>
                <w:sz w:val="18"/>
              </w:rPr>
            </w:r>
            <w:r>
              <w:rPr>
                <w:sz w:val="18"/>
              </w:rPr>
              <w:t>0</w:t>
            </w:r>
          </w:p>
        </w:tc>
        <w:tc>
          <w:tcPr>
            <w:tcW w:type="dxa" w:w="3137"/>
          </w:tcPr>
          <w:p>
            <w:pPr>
              <w:spacing w:after="40"/>
            </w:pPr>
            <w:r>
              <w:rPr>
                <w:sz w:val="18"/>
              </w:rPr>
            </w:r>
            <w:r>
              <w:rPr>
                <w:sz w:val="18"/>
              </w:rPr>
              <w:t>~52 hours</w:t>
            </w:r>
          </w:p>
        </w:tc>
      </w:tr>
    </w:tbl>
    <w:p>
      <w:pPr>
        <w:spacing w:after="40"/>
      </w:pPr>
    </w:p>
    <w:p>
      <w:r>
        <w:rPr>
          <w:b/>
        </w:rPr>
        <w:t>Fifty-two hours of testing moved 22 defects from customers to the team</w:t>
      </w:r>
      <w:r>
        <w:t>, and added 31 permanent tests the suite would never have contained.</w:t>
      </w:r>
    </w:p>
    <w:p>
      <w:r>
        <w:t>The comparison the team now uses internally: one customer-found high-severity defect consumes, on average, about 30 hours across support, investigation, fix, release and the follow-up conversation. Six of them cost more than the entire quarter of sessions.</w:t>
      </w:r>
    </w:p>
    <w:p>
      <w:pPr>
        <w:pStyle w:val="Heading1"/>
      </w:pPr>
      <w:r>
        <w:t>What was learned</w:t>
      </w:r>
    </w:p>
    <w:p>
      <w:r>
        <w:rPr>
          <w:b/>
        </w:rPr>
        <w:t>Coverage measures which lines ran, not which behaviours were checked.</w:t>
      </w:r>
      <w:r>
        <w:t xml:space="preserve"> Ninety-one per cent was true throughout, and it was true during the quarter that produced seven serious escapes.</w:t>
      </w:r>
    </w:p>
    <w:p>
      <w:r>
        <w:rPr>
          <w:b/>
        </w:rPr>
        <w:t>An automated suite tests what somebody imagined.</w:t>
      </w:r>
      <w:r>
        <w:t xml:space="preserve"> That is its nature. It cannot find the combination nobody considered, the scale nobody tried, or the timing nobody thought about.</w:t>
      </w:r>
    </w:p>
    <w:p>
      <w:r>
        <w:rPr>
          <w:b/>
        </w:rPr>
        <w:t>The failures cluster in combinations, scale, timing and state.</w:t>
      </w:r>
      <w:r>
        <w:t xml:space="preserve"> Every one of the seven was in a gap between things that were individually well tested.</w:t>
      </w:r>
    </w:p>
    <w:p>
      <w:r>
        <w:rPr>
          <w:b/>
        </w:rPr>
        <w:t>Sessions and automation are not alternatives.</w:t>
      </w:r>
      <w:r>
        <w:t xml:space="preserve"> Sessions find things once; automation remembers them forever. Dropping either leaves the other doing a job it is not shaped for.</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The Quarter We Stopped Exploratory Testing</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The Quarter We Stopped Exploratory Testing</dc:title>
  <dc:subject/>
  <dc:creator>BvLogic</dc:creator>
  <cp:keywords>BvLogic, Example, enterprise AI, Worked Example: The Quarter We Stopped Exploratory Testing</cp:keywords>
  <dc:description/>
  <cp:lastModifiedBy/>
  <cp:revision>1</cp:revision>
  <dcterms:created xsi:type="dcterms:W3CDTF">2013-12-23T23:15:00Z</dcterms:created>
  <dcterms:modified xsi:type="dcterms:W3CDTF">2013-12-23T23:15:00Z</dcterms:modified>
  <cp:category>Example</cp:category>
  <dc:language>en-GB</dc:language>
</cp:coreProperties>
</file>