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QA: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BVL-ADD99E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Test count is now meaningless. An agent can generate ten thousand cases before lunch, and a suite measured by size grows until it is too slow to run and too noisy to read.</w:t>
      </w:r>
    </w:p>
    <w:p>
      <w:r>
        <w:t>These measure whether defects were prevented, caught, or escaped.</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Escaped defect rate</w:t>
            </w:r>
          </w:p>
        </w:tc>
        <w:tc>
          <w:tcPr>
            <w:tcW w:type="dxa" w:w="2353"/>
          </w:tcPr>
          <w:p>
            <w:pPr>
              <w:spacing w:after="40"/>
            </w:pPr>
            <w:r>
              <w:rPr>
                <w:sz w:val="18"/>
              </w:rPr>
            </w:r>
            <w:r>
              <w:rPr>
                <w:sz w:val="18"/>
              </w:rPr>
              <w:t>Defects found in production per release</w:t>
            </w:r>
          </w:p>
        </w:tc>
        <w:tc>
          <w:tcPr>
            <w:tcW w:type="dxa" w:w="2353"/>
          </w:tcPr>
          <w:p>
            <w:pPr>
              <w:spacing w:after="40"/>
            </w:pPr>
            <w:r>
              <w:rPr>
                <w:sz w:val="18"/>
              </w:rPr>
            </w:r>
            <w:r>
              <w:rPr>
                <w:sz w:val="18"/>
              </w:rPr>
              <w:t>Falling</w:t>
            </w:r>
          </w:p>
        </w:tc>
        <w:tc>
          <w:tcPr>
            <w:tcW w:type="dxa" w:w="2353"/>
          </w:tcPr>
          <w:p>
            <w:pPr>
              <w:spacing w:after="40"/>
            </w:pPr>
            <w:r>
              <w:rPr>
                <w:sz w:val="18"/>
              </w:rPr>
            </w:r>
            <w:r>
              <w:rPr>
                <w:sz w:val="18"/>
              </w:rPr>
              <w:t>Reclassifying production defects as change requests</w:t>
            </w:r>
          </w:p>
        </w:tc>
      </w:tr>
      <w:tr>
        <w:tc>
          <w:tcPr>
            <w:tcW w:type="dxa" w:w="2353"/>
          </w:tcPr>
          <w:p>
            <w:pPr>
              <w:spacing w:after="40"/>
            </w:pPr>
            <w:r>
              <w:rPr>
                <w:sz w:val="18"/>
              </w:rPr>
            </w:r>
            <w:r>
              <w:rPr>
                <w:sz w:val="18"/>
              </w:rPr>
              <w:t>Requirement defect catch</w:t>
            </w:r>
          </w:p>
        </w:tc>
        <w:tc>
          <w:tcPr>
            <w:tcW w:type="dxa" w:w="2353"/>
          </w:tcPr>
          <w:p>
            <w:pPr>
              <w:spacing w:after="40"/>
            </w:pPr>
            <w:r>
              <w:rPr>
                <w:sz w:val="18"/>
              </w:rPr>
            </w:r>
            <w:r>
              <w:rPr>
                <w:sz w:val="18"/>
              </w:rPr>
              <w:t>Defects caught at requirement stage, before code</w:t>
            </w:r>
          </w:p>
        </w:tc>
        <w:tc>
          <w:tcPr>
            <w:tcW w:type="dxa" w:w="2353"/>
          </w:tcPr>
          <w:p>
            <w:pPr>
              <w:spacing w:after="40"/>
            </w:pPr>
            <w:r>
              <w:rPr>
                <w:sz w:val="18"/>
              </w:rPr>
            </w:r>
            <w:r>
              <w:rPr>
                <w:sz w:val="18"/>
              </w:rPr>
              <w:t>Above 20% of all</w:t>
            </w:r>
          </w:p>
        </w:tc>
        <w:tc>
          <w:tcPr>
            <w:tcW w:type="dxa" w:w="2353"/>
          </w:tcPr>
          <w:p>
            <w:pPr>
              <w:spacing w:after="40"/>
            </w:pPr>
            <w:r>
              <w:rPr>
                <w:sz w:val="18"/>
              </w:rPr>
            </w:r>
            <w:r>
              <w:rPr>
                <w:sz w:val="18"/>
              </w:rPr>
              <w:t>Not recording requirement rejections as catches</w:t>
            </w:r>
          </w:p>
        </w:tc>
      </w:tr>
      <w:tr>
        <w:tc>
          <w:tcPr>
            <w:tcW w:type="dxa" w:w="2353"/>
          </w:tcPr>
          <w:p>
            <w:pPr>
              <w:spacing w:after="40"/>
            </w:pPr>
            <w:r>
              <w:rPr>
                <w:sz w:val="18"/>
              </w:rPr>
            </w:r>
            <w:r>
              <w:rPr>
                <w:sz w:val="18"/>
              </w:rPr>
              <w:t>Coverage of changed code</w:t>
            </w:r>
          </w:p>
        </w:tc>
        <w:tc>
          <w:tcPr>
            <w:tcW w:type="dxa" w:w="2353"/>
          </w:tcPr>
          <w:p>
            <w:pPr>
              <w:spacing w:after="40"/>
            </w:pPr>
            <w:r>
              <w:rPr>
                <w:sz w:val="18"/>
              </w:rPr>
            </w:r>
            <w:r>
              <w:rPr>
                <w:sz w:val="18"/>
              </w:rPr>
              <w:t>Share of each change exercised by a test</w:t>
            </w:r>
          </w:p>
        </w:tc>
        <w:tc>
          <w:tcPr>
            <w:tcW w:type="dxa" w:w="2353"/>
          </w:tcPr>
          <w:p>
            <w:pPr>
              <w:spacing w:after="40"/>
            </w:pPr>
            <w:r>
              <w:rPr>
                <w:sz w:val="18"/>
              </w:rPr>
            </w:r>
            <w:r>
              <w:rPr>
                <w:sz w:val="18"/>
              </w:rPr>
              <w:t>Above 85%</w:t>
            </w:r>
          </w:p>
        </w:tc>
        <w:tc>
          <w:tcPr>
            <w:tcW w:type="dxa" w:w="2353"/>
          </w:tcPr>
          <w:p>
            <w:pPr>
              <w:spacing w:after="40"/>
            </w:pPr>
            <w:r>
              <w:rPr>
                <w:sz w:val="18"/>
              </w:rPr>
            </w:r>
            <w:r>
              <w:rPr>
                <w:sz w:val="18"/>
              </w:rPr>
              <w:t>Chasing line coverage with assertion-free tests</w:t>
            </w:r>
          </w:p>
        </w:tc>
      </w:tr>
      <w:tr>
        <w:tc>
          <w:tcPr>
            <w:tcW w:type="dxa" w:w="2353"/>
          </w:tcPr>
          <w:p>
            <w:pPr>
              <w:spacing w:after="40"/>
            </w:pPr>
            <w:r>
              <w:rPr>
                <w:sz w:val="18"/>
              </w:rPr>
            </w:r>
            <w:r>
              <w:rPr>
                <w:sz w:val="18"/>
              </w:rPr>
              <w:t>Confidence calibration</w:t>
            </w:r>
          </w:p>
        </w:tc>
        <w:tc>
          <w:tcPr>
            <w:tcW w:type="dxa" w:w="2353"/>
          </w:tcPr>
          <w:p>
            <w:pPr>
              <w:spacing w:after="40"/>
            </w:pPr>
            <w:r>
              <w:rPr>
                <w:sz w:val="18"/>
              </w:rPr>
            </w:r>
            <w:r>
              <w:rPr>
                <w:sz w:val="18"/>
              </w:rPr>
              <w:t>Predicted confidence against what actually happened</w:t>
            </w:r>
          </w:p>
        </w:tc>
        <w:tc>
          <w:tcPr>
            <w:tcW w:type="dxa" w:w="2353"/>
          </w:tcPr>
          <w:p>
            <w:pPr>
              <w:spacing w:after="40"/>
            </w:pPr>
            <w:r>
              <w:rPr>
                <w:sz w:val="18"/>
              </w:rPr>
            </w:r>
            <w:r>
              <w:rPr>
                <w:sz w:val="18"/>
              </w:rPr>
              <w:t>Within 5%</w:t>
            </w:r>
          </w:p>
        </w:tc>
        <w:tc>
          <w:tcPr>
            <w:tcW w:type="dxa" w:w="2353"/>
          </w:tcPr>
          <w:p>
            <w:pPr>
              <w:spacing w:after="40"/>
            </w:pPr>
            <w:r>
              <w:rPr>
                <w:sz w:val="18"/>
              </w:rPr>
            </w:r>
            <w:r>
              <w:rPr>
                <w:sz w:val="18"/>
              </w:rPr>
              <w:t>Never scoring the score</w:t>
            </w:r>
          </w:p>
        </w:tc>
      </w:tr>
      <w:tr>
        <w:tc>
          <w:tcPr>
            <w:tcW w:type="dxa" w:w="2353"/>
          </w:tcPr>
          <w:p>
            <w:pPr>
              <w:spacing w:after="40"/>
            </w:pPr>
            <w:r>
              <w:rPr>
                <w:sz w:val="18"/>
              </w:rPr>
            </w:r>
            <w:r>
              <w:rPr>
                <w:sz w:val="18"/>
              </w:rPr>
              <w:t>Suite runtime</w:t>
            </w:r>
          </w:p>
        </w:tc>
        <w:tc>
          <w:tcPr>
            <w:tcW w:type="dxa" w:w="2353"/>
          </w:tcPr>
          <w:p>
            <w:pPr>
              <w:spacing w:after="40"/>
            </w:pPr>
            <w:r>
              <w:rPr>
                <w:sz w:val="18"/>
              </w:rPr>
            </w:r>
            <w:r>
              <w:rPr>
                <w:sz w:val="18"/>
              </w:rPr>
              <w:t>Wall clock for the full run</w:t>
            </w:r>
          </w:p>
        </w:tc>
        <w:tc>
          <w:tcPr>
            <w:tcW w:type="dxa" w:w="2353"/>
          </w:tcPr>
          <w:p>
            <w:pPr>
              <w:spacing w:after="40"/>
            </w:pPr>
            <w:r>
              <w:rPr>
                <w:sz w:val="18"/>
              </w:rPr>
            </w:r>
            <w:r>
              <w:rPr>
                <w:sz w:val="18"/>
              </w:rPr>
              <w:t>Under 15 min</w:t>
            </w:r>
          </w:p>
        </w:tc>
        <w:tc>
          <w:tcPr>
            <w:tcW w:type="dxa" w:w="2353"/>
          </w:tcPr>
          <w:p>
            <w:pPr>
              <w:spacing w:after="40"/>
            </w:pPr>
            <w:r>
              <w:rPr>
                <w:sz w:val="18"/>
              </w:rPr>
            </w:r>
            <w:r>
              <w:rPr>
                <w:sz w:val="18"/>
              </w:rPr>
              <w:t>Removing slow tests rather than fixing them</w:t>
            </w:r>
          </w:p>
        </w:tc>
      </w:tr>
      <w:tr>
        <w:tc>
          <w:tcPr>
            <w:tcW w:type="dxa" w:w="2353"/>
          </w:tcPr>
          <w:p>
            <w:pPr>
              <w:spacing w:after="40"/>
            </w:pPr>
            <w:r>
              <w:rPr>
                <w:sz w:val="18"/>
              </w:rPr>
            </w:r>
            <w:r>
              <w:rPr>
                <w:sz w:val="18"/>
              </w:rPr>
              <w:t>Flake rate</w:t>
            </w:r>
          </w:p>
        </w:tc>
        <w:tc>
          <w:tcPr>
            <w:tcW w:type="dxa" w:w="2353"/>
          </w:tcPr>
          <w:p>
            <w:pPr>
              <w:spacing w:after="40"/>
            </w:pPr>
            <w:r>
              <w:rPr>
                <w:sz w:val="18"/>
              </w:rPr>
            </w:r>
            <w:r>
              <w:rPr>
                <w:sz w:val="18"/>
              </w:rPr>
              <w:t>Tests failing intermittently without a code change</w:t>
            </w:r>
          </w:p>
        </w:tc>
        <w:tc>
          <w:tcPr>
            <w:tcW w:type="dxa" w:w="2353"/>
          </w:tcPr>
          <w:p>
            <w:pPr>
              <w:spacing w:after="40"/>
            </w:pPr>
            <w:r>
              <w:rPr>
                <w:sz w:val="18"/>
              </w:rPr>
            </w:r>
            <w:r>
              <w:rPr>
                <w:sz w:val="18"/>
              </w:rPr>
              <w:t>Under 1%</w:t>
            </w:r>
          </w:p>
        </w:tc>
        <w:tc>
          <w:tcPr>
            <w:tcW w:type="dxa" w:w="2353"/>
          </w:tcPr>
          <w:p>
            <w:pPr>
              <w:spacing w:after="40"/>
            </w:pPr>
            <w:r>
              <w:rPr>
                <w:sz w:val="18"/>
              </w:rPr>
            </w:r>
            <w:r>
              <w:rPr>
                <w:sz w:val="18"/>
              </w:rPr>
              <w:t>Retrying until green, which hides the flake and the bug behind it</w:t>
            </w:r>
          </w:p>
        </w:tc>
      </w:tr>
    </w:tbl>
    <w:p>
      <w:pPr>
        <w:spacing w:after="40"/>
      </w:pPr>
    </w:p>
    <w:p>
      <w:r>
        <w:rPr>
          <w:b/>
        </w:rPr>
        <w:t>Confidence calibration is the keystone.</w:t>
      </w:r>
      <w:r>
        <w:t xml:space="preserve"> If releases scored at 94% fail as often as ones scored at 70%, the number is decoration. Score the score every month: take the last twenty releases, compare predicted confidence with what actually went wrong, and correct the model rather than the memory of it.</w:t>
      </w:r>
    </w:p>
    <w:p>
      <w:r>
        <w:rPr>
          <w:b/>
        </w:rPr>
        <w:t>Flake rate above 1% destroys the whole function.</w:t>
      </w:r>
      <w:r>
        <w:t xml:space="preserve"> Once a team believes a red test might be lying, every red test becomes a negotiation, and the suite stops being a gate.</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Defects found per test written</w:t>
            </w:r>
          </w:p>
        </w:tc>
        <w:tc>
          <w:tcPr>
            <w:tcW w:type="dxa" w:w="4706"/>
          </w:tcPr>
          <w:p>
            <w:pPr>
              <w:spacing w:after="40"/>
            </w:pPr>
            <w:r>
              <w:rPr>
                <w:sz w:val="18"/>
              </w:rPr>
            </w:r>
            <w:r>
              <w:rPr>
                <w:sz w:val="18"/>
              </w:rPr>
              <w:t>Collapsing while suite size grows means volume without value</w:t>
            </w:r>
          </w:p>
        </w:tc>
      </w:tr>
      <w:tr>
        <w:tc>
          <w:tcPr>
            <w:tcW w:type="dxa" w:w="4706"/>
          </w:tcPr>
          <w:p>
            <w:pPr>
              <w:spacing w:after="40"/>
            </w:pPr>
            <w:r>
              <w:rPr>
                <w:sz w:val="18"/>
              </w:rPr>
            </w:r>
            <w:r>
              <w:rPr>
                <w:sz w:val="18"/>
              </w:rPr>
              <w:t>Time from defect found to defect fixed</w:t>
            </w:r>
          </w:p>
        </w:tc>
        <w:tc>
          <w:tcPr>
            <w:tcW w:type="dxa" w:w="4706"/>
          </w:tcPr>
          <w:p>
            <w:pPr>
              <w:spacing w:after="40"/>
            </w:pPr>
            <w:r>
              <w:rPr>
                <w:sz w:val="18"/>
              </w:rPr>
            </w:r>
            <w:r>
              <w:rPr>
                <w:sz w:val="18"/>
              </w:rPr>
              <w:t>A QA function excellent at finding and irrelevant because nothing gets fixed</w:t>
            </w:r>
          </w:p>
        </w:tc>
      </w:tr>
    </w:tbl>
    <w:p>
      <w:pPr>
        <w:spacing w:after="40"/>
      </w:pPr>
    </w:p>
    <w:p>
      <w:pPr>
        <w:pStyle w:val="Heading1"/>
      </w:pPr>
      <w:r>
        <w:t>Defect analytics, reviewed monthly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Action if bad</w:t>
            </w:r>
          </w:p>
        </w:tc>
      </w:tr>
      <w:tr>
        <w:tc>
          <w:tcPr>
            <w:tcW w:type="dxa" w:w="4706"/>
          </w:tcPr>
          <w:p>
            <w:pPr>
              <w:spacing w:after="40"/>
            </w:pPr>
            <w:r>
              <w:rPr>
                <w:sz w:val="18"/>
              </w:rPr>
            </w:r>
            <w:r>
              <w:rPr>
                <w:sz w:val="18"/>
              </w:rPr>
              <w:t>Which modules hold the most defects?</w:t>
            </w:r>
          </w:p>
        </w:tc>
        <w:tc>
          <w:tcPr>
            <w:tcW w:type="dxa" w:w="4706"/>
          </w:tcPr>
          <w:p>
            <w:pPr>
              <w:spacing w:after="40"/>
            </w:pPr>
            <w:r>
              <w:rPr>
                <w:sz w:val="18"/>
              </w:rPr>
            </w:r>
            <w:r>
              <w:rPr>
                <w:sz w:val="18"/>
              </w:rPr>
              <w:t>Those get mandatory human review, not just agent review</w:t>
            </w:r>
          </w:p>
        </w:tc>
      </w:tr>
      <w:tr>
        <w:tc>
          <w:tcPr>
            <w:tcW w:type="dxa" w:w="4706"/>
          </w:tcPr>
          <w:p>
            <w:pPr>
              <w:spacing w:after="40"/>
            </w:pPr>
            <w:r>
              <w:rPr>
                <w:sz w:val="18"/>
              </w:rPr>
            </w:r>
            <w:r>
              <w:rPr>
                <w:sz w:val="18"/>
              </w:rPr>
              <w:t>Which defects recurred?</w:t>
            </w:r>
          </w:p>
        </w:tc>
        <w:tc>
          <w:tcPr>
            <w:tcW w:type="dxa" w:w="4706"/>
          </w:tcPr>
          <w:p>
            <w:pPr>
              <w:spacing w:after="40"/>
            </w:pPr>
            <w:r>
              <w:rPr>
                <w:sz w:val="18"/>
              </w:rPr>
            </w:r>
            <w:r>
              <w:rPr>
                <w:sz w:val="18"/>
              </w:rPr>
              <w:t>A missing regression test. Add it, and ask why it was missing</w:t>
            </w:r>
          </w:p>
        </w:tc>
      </w:tr>
      <w:tr>
        <w:tc>
          <w:tcPr>
            <w:tcW w:type="dxa" w:w="4706"/>
          </w:tcPr>
          <w:p>
            <w:pPr>
              <w:spacing w:after="40"/>
            </w:pPr>
            <w:r>
              <w:rPr>
                <w:sz w:val="18"/>
              </w:rPr>
            </w:r>
            <w:r>
              <w:rPr>
                <w:sz w:val="18"/>
              </w:rPr>
              <w:t>What is the top root cause this month?</w:t>
            </w:r>
          </w:p>
        </w:tc>
        <w:tc>
          <w:tcPr>
            <w:tcW w:type="dxa" w:w="4706"/>
          </w:tcPr>
          <w:p>
            <w:pPr>
              <w:spacing w:after="40"/>
            </w:pPr>
            <w:r>
              <w:rPr>
                <w:sz w:val="18"/>
              </w:rPr>
            </w:r>
            <w:r>
              <w:rPr>
                <w:sz w:val="18"/>
              </w:rPr>
              <w:t>Fix the cause, not the instances</w:t>
            </w:r>
          </w:p>
        </w:tc>
      </w:tr>
      <w:tr>
        <w:tc>
          <w:tcPr>
            <w:tcW w:type="dxa" w:w="4706"/>
          </w:tcPr>
          <w:p>
            <w:pPr>
              <w:spacing w:after="40"/>
            </w:pPr>
            <w:r>
              <w:rPr>
                <w:sz w:val="18"/>
              </w:rPr>
            </w:r>
            <w:r>
              <w:rPr>
                <w:sz w:val="18"/>
              </w:rPr>
              <w:t>Which escaped defects had no test at all?</w:t>
            </w:r>
          </w:p>
        </w:tc>
        <w:tc>
          <w:tcPr>
            <w:tcW w:type="dxa" w:w="4706"/>
          </w:tcPr>
          <w:p>
            <w:pPr>
              <w:spacing w:after="40"/>
            </w:pPr>
            <w:r>
              <w:rPr>
                <w:sz w:val="18"/>
              </w:rPr>
            </w:r>
            <w:r>
              <w:rPr>
                <w:sz w:val="18"/>
              </w:rPr>
              <w:t>The honest coverage gap, and the most useful list here</w:t>
            </w:r>
          </w:p>
        </w:tc>
      </w:tr>
    </w:tbl>
    <w:p>
      <w:pPr>
        <w:spacing w:after="40"/>
      </w:pPr>
    </w:p>
    <w:p>
      <w:pPr>
        <w:pStyle w:val="Heading1"/>
      </w:pPr>
      <w:r>
        <w:t>What is deliberately not measured</w:t>
      </w:r>
    </w:p>
    <w:p>
      <w:pPr>
        <w:pStyle w:val="ListBullet"/>
      </w:pPr>
      <w:r>
        <w:rPr>
          <w:b/>
        </w:rPr>
        <w:t>Number of tests.</w:t>
      </w:r>
      <w:r>
        <w:t xml:space="preserve"> Free to produce, so it measures nothing.</w:t>
      </w:r>
    </w:p>
    <w:p>
      <w:pPr>
        <w:pStyle w:val="ListBullet"/>
      </w:pPr>
      <w:r>
        <w:rPr>
          <w:b/>
        </w:rPr>
        <w:t>Number of defects found.</w:t>
      </w:r>
      <w:r>
        <w:t xml:space="preserve"> Rewards finding over preventing, and a fall could mean better code</w:t>
      </w:r>
    </w:p>
    <w:p>
      <w:r>
        <w:t>or worse testing.</w:t>
      </w:r>
    </w:p>
    <w:p>
      <w:pPr>
        <w:pStyle w:val="ListBullet"/>
      </w:pPr>
      <w:r>
        <w:rPr>
          <w:b/>
        </w:rPr>
        <w:t>Test pass rate.</w:t>
      </w:r>
      <w:r>
        <w:t xml:space="preserve"> Approaches 100% naturally and says nothing about what is untested.</w:t>
      </w:r>
    </w:p>
    <w:p>
      <w:pPr>
        <w:pStyle w:val="ListBullet"/>
      </w:pPr>
      <w:r>
        <w:rPr>
          <w:b/>
        </w:rPr>
        <w:t>Automation percentage.</w:t>
      </w:r>
      <w:r>
        <w:t xml:space="preserve"> A count of tooling, not of quality.</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Per release</w:t>
            </w:r>
          </w:p>
        </w:tc>
        <w:tc>
          <w:tcPr>
            <w:tcW w:type="dxa" w:w="4706"/>
            <w:shd w:val="clear" w:color="auto" w:fill="F1EAFE"/>
          </w:tcPr>
          <w:p>
            <w:pPr>
              <w:spacing w:after="40"/>
            </w:pPr>
            <w:r>
              <w:rPr>
                <w:b/>
                <w:sz w:val="18"/>
              </w:rPr>
            </w:r>
            <w:r>
              <w:rPr>
                <w:b/>
                <w:sz w:val="18"/>
              </w:rPr>
              <w:t>Confidence score with reasons, coverage of changed code, suite result</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Flake rate, defect-to-fix time</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Escaped defects, calibration check, defect pattern analysis</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Suite health: what is slow, what is flaky, what has never failed and may be asserting nothing</w:t>
            </w:r>
          </w:p>
        </w:tc>
      </w:tr>
    </w:tbl>
    <w:p>
      <w:pPr>
        <w:spacing w:after="40"/>
      </w:pPr>
    </w:p>
    <w:p>
      <w:r>
        <w:t>The quarterly hunt for tests that have never failed is worth more than it sounds. A test that has never once gone red is either guarding something that cannot break or is not actually asserting anything, and both cost runtime and attention on every run.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QA: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 the KPI set</dc:title>
  <dc:subject/>
  <dc:creator>BvLogic</dc:creator>
  <cp:keywords>BvLogic, Kpi, enterprise AI, QA: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