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BRIEF</w:t>
      </w:r>
    </w:p>
    <w:p>
      <w:pPr>
        <w:spacing w:after="160"/>
      </w:pPr>
      <w:r>
        <w:rPr>
          <w:rFonts w:ascii="Georgia" w:hAnsi="Georgia"/>
          <w:b/>
          <w:color w:val="0F141A"/>
          <w:sz w:val="56"/>
        </w:rPr>
        <w:t>Cybersecurity Readiness Report — sales brief</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BVL-1323B6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Brief</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_One page, for a conversation. Not a leave-behind, not a deck. If you are reading this to a prospect you are using it wrong: it is here so you know the material well enough not to need it._</w:t>
      </w:r>
    </w:p>
    <w:p>
      <w:pPr>
        <w:pStyle w:val="Heading1"/>
      </w:pPr>
      <w:r>
        <w:t>What the research says</w:t>
      </w:r>
    </w:p>
    <w:p>
      <w:pPr>
        <w:pStyle w:val="ListBullet"/>
      </w:pPr>
      <w:r>
        <w:t>Exploiting a software vulnerability (31%) overtook stolen credentials as the top way a breach begins, for the first time on record.</w:t>
      </w:r>
    </w:p>
    <w:p>
      <w:pPr>
        <w:pStyle w:val="ListBullet"/>
      </w:pPr>
      <w:r>
        <w:t>Breaches involving a third party rose 60% in a year, to 48% of all breaches. Nearly half of what happens to you arrives through somebody else's estate.</w:t>
      </w:r>
    </w:p>
    <w:p>
      <w:pPr>
        <w:pStyle w:val="ListBullet"/>
      </w:pPr>
      <w:r>
        <w:t>One in four malicious breaches was AI-enabled, up 56%, costing about $6m against a $4.99m average. Organisations using AI in security operations saw costs about $2m lower.</w:t>
      </w:r>
    </w:p>
    <w:p>
      <w:pPr>
        <w:pStyle w:val="ListBullet"/>
      </w:pPr>
      <w:r>
        <w:t>69% of ransomware victims did not pay, and the median payment fell to $139,875. Collective refusal is working, and ransomware still rose to 48% of breaches.</w:t>
      </w:r>
    </w:p>
    <w:p>
      <w:pPr>
        <w:pStyle w:val="Heading1"/>
      </w:pPr>
      <w:r>
        <w:t>Who this lands with</w:t>
      </w:r>
    </w:p>
    <w:p>
      <w:r>
        <w:t>CISOs and heads of infrastructure defending a budget</w:t>
      </w:r>
    </w:p>
    <w:p>
      <w:pPr>
        <w:pStyle w:val="Heading1"/>
      </w:pPr>
      <w:r>
        <w:t>The conversation it opens</w:t>
      </w:r>
    </w:p>
    <w:p>
      <w:r>
        <w:t>Not "we published a report". The opening is the finding, and the question is whether they know where they sit against it. Most will not, and that not-knowing is the engagement: a scoping conversation that measures it.</w:t>
      </w:r>
    </w:p>
    <w:p>
      <w:pPr>
        <w:pStyle w:val="Heading1"/>
      </w:pPr>
      <w:r>
        <w:t>What to promise</w:t>
      </w:r>
    </w:p>
    <w:p>
      <w:r>
        <w:t>A scoping conversation, free, about an hour, with a written output they keep whether or not they continue. And that if the honest answer is that they do not need us, we will say so. Do not promise a number before anything has been measured.</w:t>
      </w:r>
    </w:p>
    <w:p>
      <w:pPr>
        <w:pStyle w:val="Heading1"/>
      </w:pPr>
      <w:r>
        <w:t>What NOT to say</w:t>
      </w:r>
    </w:p>
    <w:p>
      <w:pPr>
        <w:pStyle w:val="ListBullet"/>
      </w:pPr>
      <w:r>
        <w:t>Any figure that is not in the report. The report is at https://bvlogic.com/research/cybersecurity-readiness/ and the prospect can open it while you are talking.</w:t>
      </w:r>
    </w:p>
    <w:p>
      <w:pPr>
        <w:pStyle w:val="ListBullet"/>
      </w:pPr>
      <w:r>
        <w:t>That this is primary survey research. It is a synthesis of published data and we say so in print; being caught overstating it costs more than the claim is worth.</w:t>
      </w:r>
    </w:p>
    <w:p>
      <w:pPr>
        <w:pStyle w:val="ListBullet"/>
      </w:pPr>
      <w:r>
        <w:t>A saving, a percentage or a timeline for their specific estate. Nothing has been measured yet.</w:t>
      </w:r>
    </w:p>
    <w:p>
      <w:pPr>
        <w:pStyle w:val="Heading1"/>
      </w:pPr>
      <w:r>
        <w:t>Where to send them</w:t>
      </w:r>
    </w:p>
    <w:p>
      <w:pPr>
        <w:pStyle w:val="ListBullet"/>
      </w:pPr>
      <w:r>
        <w:t>The report: https://bvlogic.com/research/cybersecurity-readiness/</w:t>
      </w:r>
    </w:p>
    <w:p>
      <w:pPr>
        <w:pStyle w:val="ListBullet"/>
      </w:pPr>
      <w:r>
        <w:t>The data, if they are technical: the CSV on the report page</w:t>
      </w:r>
    </w:p>
    <w:p>
      <w:pPr>
        <w:pStyle w:val="ListBullet"/>
      </w:pPr>
      <w:r>
        <w:t>Ask BvLogic, if they have a specific question: https://bvlogic.com/ask/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Cybersecurity Readiness Report — sales brief</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Cybersecurity Readiness Report — sales brief</dc:title>
  <dc:subject/>
  <dc:creator>BvLogic</dc:creator>
  <cp:keywords>BvLogic, Brief, enterprise AI, Cybersecurity Readiness Report — sales brief</cp:keywords>
  <dc:description/>
  <cp:lastModifiedBy/>
  <cp:revision>1</cp:revision>
  <dcterms:created xsi:type="dcterms:W3CDTF">2013-12-23T23:15:00Z</dcterms:created>
  <dcterms:modified xsi:type="dcterms:W3CDTF">2013-12-23T23:15:00Z</dcterms:modified>
  <cp:category>Brief</cp:category>
  <dc:language>en-GB</dc:language>
</cp:coreProperties>
</file>