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Cyber Security Checklist: No Security Team</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BVL-8A5242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Organisation:</w:t>
      </w:r>
      <w:r>
        <w:t xml:space="preserve"> _______________  </w:t>
      </w:r>
      <w:r>
        <w:rPr>
          <w:b/>
        </w:rPr>
        <w:t>Date:</w:t>
      </w:r>
      <w:r>
        <w:t xml:space="preserve"> _______  </w:t>
      </w:r>
      <w:r>
        <w:rPr>
          <w:b/>
        </w:rPr>
        <w:t>Completed by:</w:t>
      </w:r>
      <w:r>
        <w:t xml:space="preserve"> _______________</w:t>
      </w:r>
    </w:p>
    <w:p>
      <w:pPr>
        <w:ind w:left="454"/>
        <w:shd w:val="clear" w:color="auto" w:fill="FAFAFB"/>
      </w:pPr>
      <w:r>
        <w:rPr>
          <w:i/>
        </w:rPr>
        <w:t xml:space="preserve">Ranked by </w:t>
      </w:r>
      <w:r>
        <w:rPr>
          <w:b/>
        </w:rPr>
        <w:t>protection per unit of effort</w:t>
      </w:r>
      <w:r>
        <w:t>, not by framework section number. Sections 1 to 2 stop</w:t>
      </w:r>
    </w:p>
    <w:p>
      <w:pPr>
        <w:ind w:left="454"/>
        <w:shd w:val="clear" w:color="auto" w:fill="FAFAFB"/>
      </w:pPr>
      <w:r>
        <w:rPr>
          <w:i/>
        </w:rPr>
        <w:t>most of what actually happens. Do those before anything else.</w:t>
      </w:r>
    </w:p>
    <w:p>
      <w:pPr>
        <w:pStyle w:val="Heading1"/>
      </w:pPr>
      <w:r>
        <w:t>1. The six that do most of the work</w:t>
      </w:r>
    </w:p>
    <w:p>
      <w:pPr>
        <w:pStyle w:val="ListBullet"/>
      </w:pPr>
      <w:r>
        <w:t xml:space="preserve">[ ] </w:t>
      </w:r>
      <w:r>
        <w:rPr>
          <w:b/>
        </w:rPr>
        <w:t>Multi-factor authentication on email.</w:t>
      </w:r>
      <w:r>
        <w:t xml:space="preserve"> Do this first. Email resets every other password</w:t>
      </w:r>
    </w:p>
    <w:p>
      <w:pPr>
        <w:pStyle w:val="ListBullet"/>
      </w:pPr>
      <w:r>
        <w:t>[ ] MFA on all financial systems</w:t>
      </w:r>
    </w:p>
    <w:p>
      <w:pPr>
        <w:pStyle w:val="ListBullet"/>
      </w:pPr>
      <w:r>
        <w:t>[ ] MFA everywhere else it is offered</w:t>
      </w:r>
    </w:p>
    <w:p>
      <w:pPr>
        <w:pStyle w:val="ListBullet"/>
      </w:pPr>
      <w:r>
        <w:t xml:space="preserve">[ ] </w:t>
      </w:r>
      <w:r>
        <w:rPr>
          <w:b/>
        </w:rPr>
        <w:t>Automatic updates enabled</w:t>
      </w:r>
      <w:r>
        <w:t xml:space="preserve"> where you can tolerate them</w:t>
      </w:r>
    </w:p>
    <w:p>
      <w:pPr>
        <w:pStyle w:val="ListBullet"/>
      </w:pPr>
      <w:r>
        <w:t>[ ] A written list of every system you run, who owns it, where updates come from</w:t>
      </w:r>
    </w:p>
    <w:p>
      <w:pPr>
        <w:pStyle w:val="ListBullet"/>
      </w:pPr>
      <w:r>
        <w:t xml:space="preserve">[ ] </w:t>
      </w:r>
      <w:r>
        <w:rPr>
          <w:b/>
        </w:rPr>
        <w:t>Backups: 3 copies, 2 media, 1 offline or immutable</w:t>
      </w:r>
    </w:p>
    <w:p>
      <w:pPr>
        <w:pStyle w:val="ListBullet"/>
      </w:pPr>
      <w:r>
        <w:t>[ ] A real restore tested in the last quarter, not a "backup job succeeded" message</w:t>
      </w:r>
    </w:p>
    <w:p>
      <w:pPr>
        <w:pStyle w:val="ListBullet"/>
      </w:pPr>
      <w:r>
        <w:t>[ ] Least privilege, nobody is an administrator by default</w:t>
      </w:r>
    </w:p>
    <w:p>
      <w:pPr>
        <w:pStyle w:val="ListBullet"/>
      </w:pPr>
      <w:r>
        <w:t xml:space="preserve">[ ] </w:t>
      </w:r>
      <w:r>
        <w:rPr>
          <w:b/>
        </w:rPr>
        <w:t>Leaver access removed same-day</w:t>
      </w:r>
    </w:p>
    <w:p>
      <w:pPr>
        <w:pStyle w:val="ListBullet"/>
      </w:pPr>
      <w:r>
        <w:t xml:space="preserve">[ ] </w:t>
      </w:r>
      <w:r>
        <w:rPr>
          <w:b/>
        </w:rPr>
        <w:t>Payment detail changes verified out of band.</w:t>
      </w:r>
      <w:r>
        <w:t xml:space="preserve"> Phone the number you already had, never the one in the email</w:t>
      </w:r>
    </w:p>
    <w:p>
      <w:pPr>
        <w:pStyle w:val="Heading1"/>
      </w:pPr>
      <w:r>
        <w:t>2. Accounts</w:t>
      </w:r>
    </w:p>
    <w:p>
      <w:pPr>
        <w:pStyle w:val="ListBullet"/>
      </w:pPr>
      <w:r>
        <w:t>[ ] No shared accounts, every action attributable to a person</w:t>
      </w:r>
    </w:p>
    <w:p>
      <w:pPr>
        <w:pStyle w:val="ListBullet"/>
      </w:pPr>
      <w:r>
        <w:t>[ ] Password manager provided and used</w:t>
      </w:r>
    </w:p>
    <w:p>
      <w:pPr>
        <w:pStyle w:val="ListBullet"/>
      </w:pPr>
      <w:r>
        <w:t>[ ] Default credentials changed on every device and service</w:t>
      </w:r>
    </w:p>
    <w:p>
      <w:pPr>
        <w:pStyle w:val="ListBullet"/>
      </w:pPr>
      <w:r>
        <w:t>[ ] Access reviewed in the last quarter</w:t>
      </w:r>
    </w:p>
    <w:p>
      <w:pPr>
        <w:pStyle w:val="ListBullet"/>
      </w:pPr>
      <w:r>
        <w:t>[ ] Dormant accounts disabled</w:t>
      </w:r>
    </w:p>
    <w:p>
      <w:pPr>
        <w:pStyle w:val="ListBullet"/>
      </w:pPr>
      <w:r>
        <w:t>[ ] Administrative work done from a separate account, not the one used for email</w:t>
      </w:r>
    </w:p>
    <w:p>
      <w:pPr>
        <w:pStyle w:val="Heading1"/>
      </w:pPr>
      <w:r>
        <w:t>3. Devices</w:t>
      </w:r>
    </w:p>
    <w:p>
      <w:pPr>
        <w:pStyle w:val="ListBullet"/>
      </w:pPr>
      <w:r>
        <w:t>[ ] Disk encryption on laptops and phones</w:t>
      </w:r>
    </w:p>
    <w:p>
      <w:pPr>
        <w:pStyle w:val="ListBullet"/>
      </w:pPr>
      <w:r>
        <w:t>[ ] Screen lock enforced</w:t>
      </w:r>
    </w:p>
    <w:p>
      <w:pPr>
        <w:pStyle w:val="ListBullet"/>
      </w:pPr>
      <w:r>
        <w:t>[ ] Remote wipe available</w:t>
      </w:r>
    </w:p>
    <w:p>
      <w:pPr>
        <w:pStyle w:val="ListBullet"/>
      </w:pPr>
      <w:r>
        <w:t>[ ] Endpoint protection installed and reporting</w:t>
      </w:r>
    </w:p>
    <w:p>
      <w:pPr>
        <w:pStyle w:val="ListBullet"/>
      </w:pPr>
      <w:r>
        <w:t xml:space="preserve">[ ] Personal devices with company data covered by </w:t>
      </w:r>
      <w:r>
        <w:rPr>
          <w:i/>
        </w:rPr>
        <w:t>something</w:t>
      </w:r>
    </w:p>
    <w:p>
      <w:pPr>
        <w:pStyle w:val="Heading1"/>
      </w:pPr>
      <w:r>
        <w:t>4. Data</w:t>
      </w:r>
    </w:p>
    <w:p>
      <w:pPr>
        <w:pStyle w:val="ListBullet"/>
      </w:pPr>
      <w:r>
        <w:t>[ ] You know what personal data you hold and where</w:t>
      </w:r>
    </w:p>
    <w:p>
      <w:pPr>
        <w:pStyle w:val="ListBullet"/>
      </w:pPr>
      <w:r>
        <w:t>[ ] Not stored where it does not need to be</w:t>
      </w:r>
    </w:p>
    <w:p>
      <w:pPr>
        <w:pStyle w:val="ListBullet"/>
      </w:pPr>
      <w:r>
        <w:t>[ ] Encrypted in transit, TLS everywhere</w:t>
      </w:r>
    </w:p>
    <w:p>
      <w:pPr>
        <w:pStyle w:val="ListBullet"/>
      </w:pPr>
      <w:r>
        <w:t>[ ] Retention period defined and actually enforced</w:t>
      </w:r>
    </w:p>
    <w:p>
      <w:pPr>
        <w:pStyle w:val="ListBullet"/>
      </w:pPr>
      <w:r>
        <w:t>[ ] Test environments do not contain real personal data</w:t>
      </w:r>
    </w:p>
    <w:p>
      <w:pPr>
        <w:pStyle w:val="Heading1"/>
      </w:pPr>
      <w:r>
        <w:t>5. Suppliers</w:t>
      </w:r>
    </w:p>
    <w:p>
      <w:pPr>
        <w:pStyle w:val="ListBullet"/>
      </w:pPr>
      <w:r>
        <w:t>[ ] List of suppliers holding your data</w:t>
      </w:r>
    </w:p>
    <w:p>
      <w:pPr>
        <w:pStyle w:val="ListBullet"/>
      </w:pPr>
      <w:r>
        <w:t>[ ] What each holds, recorded</w:t>
      </w:r>
    </w:p>
    <w:p>
      <w:pPr>
        <w:pStyle w:val="ListBullet"/>
      </w:pPr>
      <w:r>
        <w:t>[ ] Their breach notification obligation to you, known</w:t>
      </w:r>
    </w:p>
    <w:p>
      <w:pPr>
        <w:pStyle w:val="ListBullet"/>
      </w:pPr>
      <w:r>
        <w:t>[ ] Contractor access removed when engagements end</w:t>
      </w:r>
    </w:p>
    <w:p>
      <w:pPr>
        <w:pStyle w:val="Heading1"/>
      </w:pPr>
      <w:r>
        <w:t>6. AI-specific surface</w:t>
      </w:r>
    </w:p>
    <w:p>
      <w:pPr>
        <w:pStyle w:val="ListBullet"/>
      </w:pPr>
      <w:r>
        <w:t xml:space="preserve">[ ] </w:t>
      </w:r>
      <w:r>
        <w:rPr>
          <w:b/>
        </w:rPr>
        <w:t>Approved AI tool provided</w:t>
      </w:r>
      <w:r>
        <w:t xml:space="preserve"> whose terms exclude training on your data</w:t>
      </w:r>
    </w:p>
    <w:p>
      <w:pPr>
        <w:pStyle w:val="ListBullet"/>
      </w:pPr>
      <w:r>
        <w:t>[ ] Staff told which tool, and what may not be pasted into it</w:t>
      </w:r>
    </w:p>
    <w:p>
      <w:pPr>
        <w:pStyle w:val="ListBullet"/>
      </w:pPr>
      <w:r>
        <w:t>[ ] If you built anything with a model: it cannot reach systems beyond its declared tools</w:t>
      </w:r>
    </w:p>
    <w:p>
      <w:pPr>
        <w:pStyle w:val="ListBullet"/>
      </w:pPr>
      <w:r>
        <w:t>[ ] Destructive or outbound actions require human approval</w:t>
      </w:r>
    </w:p>
    <w:p>
      <w:pPr>
        <w:pStyle w:val="ListBullet"/>
      </w:pPr>
      <w:r>
        <w:t xml:space="preserve">[ ] </w:t>
      </w:r>
      <w:r>
        <w:rPr>
          <w:b/>
        </w:rPr>
        <w:t>Prompt injection considered.</w:t>
      </w:r>
      <w:r>
        <w:t xml:space="preserve"> What happens if retrieved content contains instructions?</w:t>
      </w:r>
    </w:p>
    <w:p>
      <w:pPr>
        <w:pStyle w:val="ListBullet"/>
      </w:pPr>
      <w:r>
        <w:t>[ ] No component holds both broad read and broad write access</w:t>
      </w:r>
    </w:p>
    <w:p>
      <w:pPr>
        <w:pStyle w:val="ListBullet"/>
      </w:pPr>
      <w:r>
        <w:t xml:space="preserve">[ ] </w:t>
      </w:r>
      <w:r>
        <w:rPr>
          <w:b/>
        </w:rPr>
        <w:t>AI disclosure in place.</w:t>
      </w:r>
      <w:r>
        <w:t xml:space="preserve"> EU AI Act Art. 50 has applied since 2 Aug 2026</w:t>
      </w:r>
    </w:p>
    <w:p>
      <w:pPr>
        <w:pStyle w:val="ListBullet"/>
      </w:pPr>
      <w:r>
        <w:t>[ ] Deepfake / voice authorisation defended by out-of-band verification, not by recognising a voice</w:t>
      </w:r>
    </w:p>
    <w:p>
      <w:pPr>
        <w:pStyle w:val="Heading1"/>
      </w:pPr>
      <w:r>
        <w:t>7. People</w:t>
      </w:r>
    </w:p>
    <w:p>
      <w:pPr>
        <w:pStyle w:val="ListBullet"/>
      </w:pPr>
      <w:r>
        <w:t xml:space="preserve">[ ] Training focuses on </w:t>
      </w:r>
      <w:r>
        <w:rPr>
          <w:b/>
        </w:rPr>
        <w:t>process, not spotting bad English.</w:t>
      </w:r>
      <w:r>
        <w:t xml:space="preserve"> AI phishing is fluent</w:t>
      </w:r>
    </w:p>
    <w:p>
      <w:pPr>
        <w:pStyle w:val="ListBullet"/>
      </w:pPr>
      <w:r>
        <w:t>[ ] Everyone knows how to report a suspected phishing message</w:t>
      </w:r>
    </w:p>
    <w:p>
      <w:pPr>
        <w:pStyle w:val="ListBullet"/>
      </w:pPr>
      <w:r>
        <w:t>[ ] Reporting is rewarded, never punished</w:t>
      </w:r>
    </w:p>
    <w:p>
      <w:pPr>
        <w:pStyle w:val="ListBullet"/>
      </w:pPr>
      <w:r>
        <w:t>[ ] Everyone knows that urgency is itself a warning sign</w:t>
      </w:r>
    </w:p>
    <w:p>
      <w:pPr>
        <w:pStyle w:val="Heading1"/>
      </w:pPr>
      <w:r>
        <w:t>8. If something goes wrong</w:t>
      </w:r>
    </w:p>
    <w:p>
      <w:pPr>
        <w:pStyle w:val="ListBullet"/>
      </w:pPr>
      <w:r>
        <w:t xml:space="preserve">[ ] </w:t>
      </w:r>
      <w:r>
        <w:rPr>
          <w:b/>
        </w:rPr>
        <w:t>One named person</w:t>
      </w:r>
      <w:r>
        <w:t xml:space="preserve"> with authority to disconnect systems and spend money</w:t>
      </w:r>
    </w:p>
    <w:p>
      <w:pPr>
        <w:pStyle w:val="ListBullet"/>
      </w:pPr>
      <w:r>
        <w:t>[ ] A named deputy</w:t>
      </w:r>
    </w:p>
    <w:p>
      <w:pPr>
        <w:pStyle w:val="ListBullet"/>
      </w:pPr>
      <w:r>
        <w:t>[ ] Fallback communication channel agreed, if email is compromised</w:t>
      </w:r>
    </w:p>
    <w:p>
      <w:pPr>
        <w:pStyle w:val="ListBullet"/>
      </w:pPr>
      <w:r>
        <w:t xml:space="preserve">[ ] Contact list stored </w:t>
      </w:r>
      <w:r>
        <w:rPr>
          <w:b/>
        </w:rPr>
        <w:t>offline.</w:t>
      </w:r>
      <w:r>
        <w:t xml:space="preserve"> Insurer, legal, IT provider</w:t>
      </w:r>
    </w:p>
    <w:p>
      <w:pPr>
        <w:pStyle w:val="ListBullet"/>
      </w:pPr>
      <w:r>
        <w:t xml:space="preserve">[ ] Regulatory notification window known </w:t>
      </w:r>
      <w:r>
        <w:rPr>
          <w:b/>
        </w:rPr>
        <w:t>before</w:t>
      </w:r>
      <w:r>
        <w:t xml:space="preserve"> the clock starts</w:t>
      </w:r>
    </w:p>
    <w:p>
      <w:pPr>
        <w:pStyle w:val="ListBullet"/>
      </w:pPr>
      <w:r>
        <w:t>[ ] Rule agreed: preserve evidence before rebuilding</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Accepted risks: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Not met</w:t>
            </w:r>
          </w:p>
        </w:tc>
        <w:tc>
          <w:tcPr>
            <w:tcW w:type="dxa" w:w="2353"/>
            <w:shd w:val="clear" w:color="auto" w:fill="F1EAFE"/>
          </w:tcPr>
          <w:p>
            <w:pPr>
              <w:spacing w:after="40"/>
            </w:pPr>
            <w:r>
              <w:rPr>
                <w:b/>
                <w:sz w:val="18"/>
              </w:rPr>
            </w:r>
            <w:r>
              <w:rPr>
                <w:b/>
                <w:sz w:val="18"/>
              </w:rPr>
              <w:t>Why accepted</w:t>
            </w:r>
          </w:p>
        </w:tc>
        <w:tc>
          <w:tcPr>
            <w:tcW w:type="dxa" w:w="2353"/>
            <w:shd w:val="clear" w:color="auto" w:fill="F1EAFE"/>
          </w:tcPr>
          <w:p>
            <w:pPr>
              <w:spacing w:after="40"/>
            </w:pPr>
            <w:r>
              <w:rPr>
                <w:b/>
                <w:sz w:val="18"/>
              </w:rPr>
            </w:r>
            <w:r>
              <w:rPr>
                <w:b/>
                <w:sz w:val="18"/>
              </w:rPr>
              <w:t>Revisit by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 Security Checklist: No Security Team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 Security Checklist: No Security Team</dc:title>
  <dc:subject/>
  <dc:creator>BvLogic</dc:creator>
  <cp:keywords>BvLogic, Checklist, enterprise AI, Cyber Security Checklist: No Security Team</cp:keywords>
  <dc:description/>
  <cp:lastModifiedBy/>
  <cp:revision>1</cp:revision>
  <dcterms:created xsi:type="dcterms:W3CDTF">2013-12-23T23:15:00Z</dcterms:created>
  <dcterms:modified xsi:type="dcterms:W3CDTF">2013-12-23T23:15:00Z</dcterms:modified>
  <cp:category>Checklist</cp:category>
  <dc:language>en-GB</dc:language>
</cp:coreProperties>
</file>